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65A" w:rsidRPr="00556D5A" w:rsidRDefault="00AB49B0" w:rsidP="009F472B">
      <w:pPr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11</w:t>
      </w:r>
      <w:r w:rsidR="00BC280C" w:rsidRPr="0028453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="00067CA2" w:rsidRPr="00284536">
        <w:rPr>
          <w:rFonts w:ascii="Times New Roman" w:hAnsi="Times New Roman" w:cs="Times New Roman"/>
          <w:b/>
          <w:sz w:val="24"/>
          <w:szCs w:val="24"/>
        </w:rPr>
        <w:t>.</w:t>
      </w:r>
      <w:r w:rsidR="009A1225" w:rsidRPr="00284536">
        <w:rPr>
          <w:rFonts w:ascii="Times New Roman" w:hAnsi="Times New Roman" w:cs="Times New Roman"/>
          <w:b/>
          <w:sz w:val="24"/>
          <w:szCs w:val="24"/>
        </w:rPr>
        <w:t>2021</w:t>
      </w:r>
      <w:r w:rsidR="00AE61CE" w:rsidRPr="0028453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2F4C37" w:rsidRPr="00E32891" w:rsidRDefault="004248BE" w:rsidP="002F4C37">
      <w:pPr>
        <w:jc w:val="center"/>
        <w:rPr>
          <w:rFonts w:ascii="Times New Roman" w:hAnsi="Times New Roman" w:cs="Times New Roman"/>
          <w:b/>
          <w:bCs/>
          <w:sz w:val="28"/>
          <w:szCs w:val="24"/>
          <w:lang w:val="lv-LV"/>
        </w:rPr>
      </w:pPr>
      <w:r w:rsidRPr="005D2299">
        <w:rPr>
          <w:rFonts w:ascii="Times New Roman" w:hAnsi="Times New Roman" w:cs="Times New Roman"/>
          <w:b/>
          <w:sz w:val="28"/>
          <w:szCs w:val="24"/>
          <w:lang w:val="lv-LV"/>
        </w:rPr>
        <w:t>Turpinās b</w:t>
      </w:r>
      <w:r>
        <w:rPr>
          <w:rFonts w:ascii="Times New Roman" w:hAnsi="Times New Roman" w:cs="Times New Roman"/>
          <w:b/>
          <w:sz w:val="28"/>
          <w:szCs w:val="24"/>
          <w:lang w:val="lv-LV"/>
        </w:rPr>
        <w:t xml:space="preserve">ūvdarbi </w:t>
      </w:r>
      <w:r w:rsidR="009A122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>p</w:t>
      </w:r>
      <w:r w:rsidR="0058370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>irmsskolas</w:t>
      </w:r>
      <w:r w:rsidR="002F4C3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 xml:space="preserve"> </w:t>
      </w:r>
      <w:r w:rsidR="0058370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>izglītības iestād</w:t>
      </w:r>
      <w:r w:rsidR="009A122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>ē</w:t>
      </w:r>
      <w:r w:rsidR="0058370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 xml:space="preserve"> </w:t>
      </w:r>
      <w:proofErr w:type="spellStart"/>
      <w:r w:rsidR="0058370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>Nr</w:t>
      </w:r>
      <w:proofErr w:type="spellEnd"/>
      <w:r w:rsidR="0058370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 xml:space="preserve">. </w:t>
      </w:r>
      <w:r w:rsidR="00AB49B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>12</w:t>
      </w:r>
      <w:r w:rsidR="009A122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 xml:space="preserve">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790"/>
      </w:tblGrid>
      <w:tr w:rsidR="005F66B1" w:rsidRPr="002F4C37" w:rsidTr="003F70B9">
        <w:trPr>
          <w:trHeight w:val="3421"/>
        </w:trPr>
        <w:tc>
          <w:tcPr>
            <w:tcW w:w="4678" w:type="dxa"/>
          </w:tcPr>
          <w:p w:rsidR="005F66B1" w:rsidRDefault="003F70B9" w:rsidP="0036362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56C1F657" wp14:editId="6A1440EB">
                  <wp:extent cx="2833370" cy="2125345"/>
                  <wp:effectExtent l="0" t="0" r="5080" b="825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29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3370" cy="2125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0" w:type="dxa"/>
            <w:vMerge w:val="restart"/>
          </w:tcPr>
          <w:p w:rsidR="005F66B1" w:rsidRDefault="003F70B9" w:rsidP="0036362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260B64FE" wp14:editId="1E2E3426">
                  <wp:extent cx="3076987" cy="4102873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29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9387" cy="4106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66B1" w:rsidRPr="002F4C37" w:rsidTr="003F70B9">
        <w:trPr>
          <w:trHeight w:val="2996"/>
        </w:trPr>
        <w:tc>
          <w:tcPr>
            <w:tcW w:w="4678" w:type="dxa"/>
          </w:tcPr>
          <w:p w:rsidR="005F66B1" w:rsidRDefault="003F70B9" w:rsidP="00363620">
            <w:pPr>
              <w:pStyle w:val="NoSpacing"/>
              <w:jc w:val="both"/>
              <w:rPr>
                <w:noProof/>
                <w:lang w:val="en-US"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77A2CB4B" wp14:editId="3B5DFF4C">
                  <wp:extent cx="2830664" cy="1924216"/>
                  <wp:effectExtent l="0" t="0" r="825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1-10-11 at 15.08.26.jpe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9014"/>
                          <a:stretch/>
                        </pic:blipFill>
                        <pic:spPr bwMode="auto">
                          <a:xfrm>
                            <a:off x="0" y="0"/>
                            <a:ext cx="2833370" cy="1926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0" w:type="dxa"/>
            <w:vMerge/>
          </w:tcPr>
          <w:p w:rsidR="005F66B1" w:rsidRDefault="005F66B1" w:rsidP="00363620">
            <w:pPr>
              <w:pStyle w:val="NoSpacing"/>
              <w:jc w:val="both"/>
              <w:rPr>
                <w:noProof/>
                <w:lang w:val="en-US"/>
              </w:rPr>
            </w:pPr>
          </w:p>
        </w:tc>
      </w:tr>
    </w:tbl>
    <w:bookmarkEnd w:id="0"/>
    <w:p w:rsidR="004248BE" w:rsidRPr="00A77FAB" w:rsidRDefault="004248BE" w:rsidP="00363620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lv-LV"/>
        </w:rPr>
      </w:pPr>
      <w:r w:rsidRPr="00A77FAB">
        <w:rPr>
          <w:rFonts w:ascii="Times New Roman" w:hAnsi="Times New Roman" w:cs="Times New Roman"/>
          <w:sz w:val="24"/>
          <w:lang w:val="lv-LV"/>
        </w:rPr>
        <w:t xml:space="preserve">Atbilstoši </w:t>
      </w:r>
      <w:r w:rsidRPr="00A77FAB">
        <w:rPr>
          <w:rFonts w:ascii="Times New Roman" w:eastAsia="Times New Roman" w:hAnsi="Times New Roman" w:cs="Times New Roman"/>
          <w:sz w:val="24"/>
          <w:lang w:val="lv-LV"/>
        </w:rPr>
        <w:t xml:space="preserve">2020.gada </w:t>
      </w:r>
      <w:r w:rsidR="00AB49B0" w:rsidRPr="00A77FAB">
        <w:rPr>
          <w:rFonts w:ascii="Times New Roman" w:eastAsia="Times New Roman" w:hAnsi="Times New Roman" w:cs="Times New Roman"/>
          <w:sz w:val="24"/>
        </w:rPr>
        <w:t xml:space="preserve">20.oktobrī </w:t>
      </w:r>
      <w:r w:rsidRPr="00A77FAB">
        <w:rPr>
          <w:rFonts w:ascii="Times New Roman" w:hAnsi="Times New Roman" w:cs="Times New Roman"/>
          <w:sz w:val="24"/>
          <w:lang w:val="lv-LV"/>
        </w:rPr>
        <w:t xml:space="preserve">noslēgtajam līgumam </w:t>
      </w:r>
      <w:r w:rsidRPr="00A77FAB">
        <w:rPr>
          <w:rFonts w:ascii="Times New Roman" w:eastAsia="Times New Roman" w:hAnsi="Times New Roman" w:cs="Times New Roman"/>
          <w:sz w:val="24"/>
          <w:lang w:val="lv-LV"/>
        </w:rPr>
        <w:t>ar SIA „</w:t>
      </w:r>
      <w:proofErr w:type="spellStart"/>
      <w:r w:rsidRPr="00A77FAB">
        <w:rPr>
          <w:rFonts w:ascii="Times New Roman" w:eastAsia="Times New Roman" w:hAnsi="Times New Roman" w:cs="Times New Roman"/>
          <w:sz w:val="24"/>
          <w:lang w:val="lv-LV"/>
        </w:rPr>
        <w:t>Builder</w:t>
      </w:r>
      <w:proofErr w:type="spellEnd"/>
      <w:r w:rsidRPr="00A77FAB">
        <w:rPr>
          <w:rFonts w:ascii="Times New Roman" w:eastAsia="Times New Roman" w:hAnsi="Times New Roman" w:cs="Times New Roman"/>
          <w:sz w:val="24"/>
          <w:lang w:val="lv-LV"/>
        </w:rPr>
        <w:t xml:space="preserve"> </w:t>
      </w:r>
      <w:proofErr w:type="spellStart"/>
      <w:r w:rsidRPr="00A77FAB">
        <w:rPr>
          <w:rFonts w:ascii="Times New Roman" w:eastAsia="Times New Roman" w:hAnsi="Times New Roman" w:cs="Times New Roman"/>
          <w:sz w:val="24"/>
          <w:lang w:val="lv-LV"/>
        </w:rPr>
        <w:t>Industry</w:t>
      </w:r>
      <w:proofErr w:type="spellEnd"/>
      <w:r w:rsidRPr="00A77FAB">
        <w:rPr>
          <w:rFonts w:ascii="Times New Roman" w:eastAsia="Times New Roman" w:hAnsi="Times New Roman" w:cs="Times New Roman"/>
          <w:sz w:val="24"/>
          <w:lang w:val="lv-LV"/>
        </w:rPr>
        <w:t xml:space="preserve">” bērnudārzā </w:t>
      </w:r>
      <w:r w:rsidRPr="00A77FAB">
        <w:rPr>
          <w:rFonts w:ascii="Times New Roman" w:hAnsi="Times New Roman" w:cs="Times New Roman"/>
          <w:sz w:val="24"/>
          <w:lang w:val="lv-LV"/>
        </w:rPr>
        <w:t xml:space="preserve">turpinās energoefektivitātes uzlabošanas remontdarbi. </w:t>
      </w:r>
      <w:r w:rsidRPr="00A77FAB">
        <w:rPr>
          <w:rFonts w:ascii="Times New Roman" w:hAnsi="Times New Roman" w:cs="Times New Roman"/>
          <w:iCs/>
          <w:sz w:val="24"/>
          <w:lang w:val="lv-LV"/>
        </w:rPr>
        <w:t xml:space="preserve">2021.gada </w:t>
      </w:r>
      <w:r w:rsidR="00AB49B0" w:rsidRPr="00A77FAB">
        <w:rPr>
          <w:rFonts w:ascii="Times New Roman" w:hAnsi="Times New Roman" w:cs="Times New Roman"/>
          <w:iCs/>
          <w:sz w:val="24"/>
          <w:lang w:val="lv-LV"/>
        </w:rPr>
        <w:t>septembrī</w:t>
      </w:r>
      <w:r w:rsidRPr="00A77FAB">
        <w:rPr>
          <w:rFonts w:ascii="Times New Roman" w:hAnsi="Times New Roman" w:cs="Times New Roman"/>
          <w:iCs/>
          <w:sz w:val="24"/>
          <w:lang w:val="lv-LV"/>
        </w:rPr>
        <w:t xml:space="preserve"> būvdarbu</w:t>
      </w:r>
      <w:r w:rsidRPr="00A77FAB">
        <w:rPr>
          <w:rFonts w:ascii="Times New Roman" w:hAnsi="Times New Roman" w:cs="Times New Roman"/>
          <w:i/>
          <w:iCs/>
          <w:sz w:val="24"/>
          <w:lang w:val="lv-LV"/>
        </w:rPr>
        <w:t xml:space="preserve"> </w:t>
      </w:r>
      <w:r w:rsidRPr="00A77FAB">
        <w:rPr>
          <w:rFonts w:ascii="Times New Roman" w:hAnsi="Times New Roman" w:cs="Times New Roman"/>
          <w:iCs/>
          <w:sz w:val="24"/>
          <w:lang w:val="lv-LV"/>
        </w:rPr>
        <w:t>i</w:t>
      </w:r>
      <w:r w:rsidRPr="00A77FAB">
        <w:rPr>
          <w:rFonts w:ascii="Times New Roman" w:hAnsi="Times New Roman" w:cs="Times New Roman"/>
          <w:sz w:val="24"/>
          <w:lang w:val="lv-LV"/>
        </w:rPr>
        <w:t xml:space="preserve">zpilde ir </w:t>
      </w:r>
      <w:r w:rsidR="00AB49B0" w:rsidRPr="00A77FAB">
        <w:rPr>
          <w:rFonts w:ascii="Times New Roman" w:hAnsi="Times New Roman" w:cs="Times New Roman"/>
          <w:sz w:val="24"/>
          <w:lang w:val="lv-LV"/>
        </w:rPr>
        <w:t>75.63</w:t>
      </w:r>
      <w:r w:rsidRPr="00A77FAB">
        <w:rPr>
          <w:rFonts w:ascii="Times New Roman" w:hAnsi="Times New Roman" w:cs="Times New Roman"/>
          <w:sz w:val="24"/>
          <w:lang w:val="lv-LV"/>
        </w:rPr>
        <w:t xml:space="preserve">% no kopējā ieplānotā darbu apjoma. Saskaņā ar </w:t>
      </w:r>
      <w:r w:rsidRPr="00A77FAB">
        <w:rPr>
          <w:rFonts w:ascii="Times New Roman" w:eastAsia="Times New Roman" w:hAnsi="Times New Roman" w:cs="Times New Roman"/>
          <w:sz w:val="24"/>
          <w:lang w:val="lv-LV"/>
        </w:rPr>
        <w:t>būvniecības dokumentāciju</w:t>
      </w:r>
      <w:r w:rsidRPr="00A77FAB">
        <w:rPr>
          <w:rFonts w:ascii="Times New Roman" w:hAnsi="Times New Roman" w:cs="Times New Roman"/>
          <w:sz w:val="24"/>
          <w:lang w:val="lv-LV"/>
        </w:rPr>
        <w:t xml:space="preserve">, objektā </w:t>
      </w:r>
      <w:r w:rsidR="00AB49B0" w:rsidRPr="00A77FAB">
        <w:rPr>
          <w:rFonts w:ascii="Times New Roman" w:hAnsi="Times New Roman" w:cs="Times New Roman"/>
          <w:sz w:val="24"/>
          <w:lang w:val="lv-LV"/>
        </w:rPr>
        <w:t xml:space="preserve">gandrīz pabeigti </w:t>
      </w:r>
      <w:r w:rsidR="00AB49B0" w:rsidRPr="00A77FAB">
        <w:rPr>
          <w:rFonts w:ascii="Times New Roman" w:eastAsia="Times New Roman" w:hAnsi="Times New Roman" w:cs="Times New Roman"/>
          <w:sz w:val="24"/>
          <w:lang w:val="lv-LV"/>
        </w:rPr>
        <w:t xml:space="preserve">jumta, fasādes darbi, grīdu pamatnes, ventilācijas, ārējā ūdensvada, </w:t>
      </w:r>
      <w:r w:rsidR="00AB49B0" w:rsidRPr="00A77FAB">
        <w:rPr>
          <w:rFonts w:ascii="Times New Roman" w:eastAsia="Times New Roman" w:hAnsi="Times New Roman" w:cs="Times New Roman"/>
          <w:sz w:val="24"/>
          <w:lang w:val="lv-LV" w:eastAsia="lv-LV"/>
        </w:rPr>
        <w:t>s</w:t>
      </w:r>
      <w:r w:rsidR="00AB49B0" w:rsidRPr="00AB49B0">
        <w:rPr>
          <w:rFonts w:ascii="Times New Roman" w:eastAsia="Times New Roman" w:hAnsi="Times New Roman" w:cs="Times New Roman"/>
          <w:sz w:val="24"/>
          <w:lang w:val="lv-LV" w:eastAsia="lv-LV"/>
        </w:rPr>
        <w:t>aules kolektoru</w:t>
      </w:r>
      <w:r w:rsidR="00AB49B0" w:rsidRPr="00A77FAB">
        <w:rPr>
          <w:rFonts w:ascii="Times New Roman" w:eastAsia="Times New Roman" w:hAnsi="Times New Roman" w:cs="Times New Roman"/>
          <w:sz w:val="24"/>
          <w:lang w:val="lv-LV" w:eastAsia="lv-LV"/>
        </w:rPr>
        <w:t xml:space="preserve"> un</w:t>
      </w:r>
      <w:r w:rsidR="00AB49B0" w:rsidRPr="00AB49B0">
        <w:rPr>
          <w:rFonts w:ascii="Times New Roman" w:eastAsia="Times New Roman" w:hAnsi="Times New Roman" w:cs="Times New Roman"/>
          <w:sz w:val="24"/>
          <w:lang w:val="lv-LV" w:eastAsia="lv-LV"/>
        </w:rPr>
        <w:t xml:space="preserve"> gaisa </w:t>
      </w:r>
      <w:proofErr w:type="spellStart"/>
      <w:r w:rsidR="00AB49B0" w:rsidRPr="00AB49B0">
        <w:rPr>
          <w:rFonts w:ascii="Times New Roman" w:eastAsia="Times New Roman" w:hAnsi="Times New Roman" w:cs="Times New Roman"/>
          <w:sz w:val="24"/>
          <w:lang w:val="lv-LV" w:eastAsia="lv-LV"/>
        </w:rPr>
        <w:t>siltumsūkņu</w:t>
      </w:r>
      <w:proofErr w:type="spellEnd"/>
      <w:r w:rsidR="00AB49B0" w:rsidRPr="00AB49B0">
        <w:rPr>
          <w:rFonts w:ascii="Times New Roman" w:eastAsia="Times New Roman" w:hAnsi="Times New Roman" w:cs="Times New Roman"/>
          <w:sz w:val="24"/>
          <w:lang w:val="lv-LV" w:eastAsia="lv-LV"/>
        </w:rPr>
        <w:t xml:space="preserve"> uzstādīšana</w:t>
      </w:r>
      <w:r w:rsidR="00AB49B0" w:rsidRPr="00A77FAB">
        <w:rPr>
          <w:rFonts w:ascii="Times New Roman" w:eastAsia="Times New Roman" w:hAnsi="Times New Roman" w:cs="Times New Roman"/>
          <w:sz w:val="24"/>
          <w:lang w:val="lv-LV" w:eastAsia="lv-LV"/>
        </w:rPr>
        <w:t xml:space="preserve">s darbi, kā arī </w:t>
      </w:r>
      <w:r w:rsidR="00284536" w:rsidRPr="00A77FAB">
        <w:rPr>
          <w:rFonts w:ascii="Times New Roman" w:eastAsia="Times New Roman" w:hAnsi="Times New Roman" w:cs="Times New Roman"/>
          <w:sz w:val="24"/>
          <w:lang w:val="lv-LV" w:eastAsia="lv-LV"/>
        </w:rPr>
        <w:t>iekšējās apkures sistēmas</w:t>
      </w:r>
      <w:r w:rsidR="00AB49B0" w:rsidRPr="00A77FAB">
        <w:rPr>
          <w:rFonts w:ascii="Times New Roman" w:eastAsia="Times New Roman" w:hAnsi="Times New Roman" w:cs="Times New Roman"/>
          <w:sz w:val="24"/>
          <w:lang w:val="lv-LV" w:eastAsia="lv-LV"/>
        </w:rPr>
        <w:t xml:space="preserve"> un siltummezgla darbi. Turpinās </w:t>
      </w:r>
      <w:r w:rsidR="00AB49B0" w:rsidRPr="00A77FAB">
        <w:rPr>
          <w:rFonts w:ascii="Times New Roman" w:eastAsia="Times New Roman" w:hAnsi="Times New Roman" w:cs="Times New Roman"/>
          <w:sz w:val="24"/>
          <w:lang w:val="lv-LV"/>
        </w:rPr>
        <w:t xml:space="preserve">iekšējie ūdensvada un </w:t>
      </w:r>
      <w:r w:rsidR="00284536" w:rsidRPr="00A77FAB">
        <w:rPr>
          <w:rFonts w:ascii="Times New Roman" w:eastAsia="Times New Roman" w:hAnsi="Times New Roman" w:cs="Times New Roman"/>
          <w:sz w:val="24"/>
          <w:lang w:val="lv-LV" w:eastAsia="lv-LV"/>
        </w:rPr>
        <w:t>kanalizācijas tīklu</w:t>
      </w:r>
      <w:r w:rsidR="00284536" w:rsidRPr="00A77FAB">
        <w:rPr>
          <w:rFonts w:ascii="Times New Roman" w:eastAsia="Times New Roman" w:hAnsi="Times New Roman" w:cs="Times New Roman"/>
          <w:sz w:val="24"/>
          <w:lang w:val="lv-LV"/>
        </w:rPr>
        <w:t xml:space="preserve"> </w:t>
      </w:r>
      <w:r w:rsidR="007D4E33" w:rsidRPr="00A77FAB">
        <w:rPr>
          <w:rFonts w:ascii="Times New Roman" w:eastAsia="Times New Roman" w:hAnsi="Times New Roman" w:cs="Times New Roman"/>
          <w:sz w:val="24"/>
          <w:lang w:val="lv-LV"/>
        </w:rPr>
        <w:t>darbi</w:t>
      </w:r>
      <w:r w:rsidR="00A77FAB" w:rsidRPr="00A77FAB">
        <w:rPr>
          <w:rFonts w:ascii="Times New Roman" w:eastAsia="Times New Roman" w:hAnsi="Times New Roman" w:cs="Times New Roman"/>
          <w:sz w:val="24"/>
          <w:lang w:val="lv-LV"/>
        </w:rPr>
        <w:t xml:space="preserve">, iekšējie elektrotīklu darbi un </w:t>
      </w:r>
      <w:r w:rsidR="00F87A80" w:rsidRPr="00A77FAB">
        <w:rPr>
          <w:rFonts w:ascii="Times New Roman" w:eastAsia="Times New Roman" w:hAnsi="Times New Roman" w:cs="Times New Roman"/>
          <w:sz w:val="24"/>
          <w:lang w:val="lv-LV"/>
        </w:rPr>
        <w:t>telpu</w:t>
      </w:r>
      <w:r w:rsidR="007D4E33" w:rsidRPr="00A77FAB">
        <w:rPr>
          <w:rFonts w:ascii="Times New Roman" w:eastAsia="Times New Roman" w:hAnsi="Times New Roman" w:cs="Times New Roman"/>
          <w:sz w:val="24"/>
          <w:lang w:val="lv-LV"/>
        </w:rPr>
        <w:t xml:space="preserve"> apdares</w:t>
      </w:r>
      <w:r w:rsidR="00E460FE" w:rsidRPr="00A77FAB">
        <w:rPr>
          <w:rFonts w:ascii="Times New Roman" w:eastAsia="Times New Roman" w:hAnsi="Times New Roman" w:cs="Times New Roman"/>
          <w:sz w:val="24"/>
          <w:lang w:val="lv-LV"/>
        </w:rPr>
        <w:t xml:space="preserve"> darbi</w:t>
      </w:r>
      <w:r w:rsidR="00A77FAB" w:rsidRPr="00A77FAB">
        <w:rPr>
          <w:rFonts w:ascii="Times New Roman" w:eastAsia="Times New Roman" w:hAnsi="Times New Roman" w:cs="Times New Roman"/>
          <w:sz w:val="24"/>
          <w:lang w:val="lv-LV"/>
        </w:rPr>
        <w:t>.</w:t>
      </w:r>
    </w:p>
    <w:p w:rsidR="004248BE" w:rsidRPr="00A77FAB" w:rsidRDefault="004248BE" w:rsidP="007D4E33">
      <w:pPr>
        <w:ind w:firstLine="720"/>
        <w:jc w:val="both"/>
        <w:rPr>
          <w:rFonts w:ascii="Times New Roman" w:hAnsi="Times New Roman" w:cs="Times New Roman"/>
          <w:sz w:val="24"/>
          <w:lang w:val="lv-LV"/>
        </w:rPr>
      </w:pPr>
      <w:r w:rsidRPr="00A77FAB">
        <w:rPr>
          <w:rFonts w:ascii="Times New Roman" w:hAnsi="Times New Roman" w:cs="Times New Roman"/>
          <w:sz w:val="24"/>
          <w:lang w:val="lv-LV"/>
        </w:rPr>
        <w:t xml:space="preserve">Būvuzraudzību objektā veic </w:t>
      </w:r>
      <w:r w:rsidRPr="00A77FAB">
        <w:rPr>
          <w:rFonts w:ascii="Times New Roman" w:eastAsia="Times New Roman" w:hAnsi="Times New Roman" w:cs="Times New Roman"/>
          <w:sz w:val="24"/>
          <w:lang w:val="lv-LV"/>
        </w:rPr>
        <w:t>SIA „</w:t>
      </w:r>
      <w:proofErr w:type="spellStart"/>
      <w:r w:rsidRPr="00A77FAB">
        <w:rPr>
          <w:rFonts w:ascii="Times New Roman" w:eastAsia="Times New Roman" w:hAnsi="Times New Roman" w:cs="Times New Roman"/>
          <w:sz w:val="24"/>
          <w:lang w:val="lv-LV"/>
        </w:rPr>
        <w:t>Fortum</w:t>
      </w:r>
      <w:proofErr w:type="spellEnd"/>
      <w:r w:rsidRPr="00A77FAB">
        <w:rPr>
          <w:rFonts w:ascii="Times New Roman" w:eastAsia="Times New Roman" w:hAnsi="Times New Roman" w:cs="Times New Roman"/>
          <w:sz w:val="24"/>
          <w:lang w:val="lv-LV"/>
        </w:rPr>
        <w:t xml:space="preserve">”, </w:t>
      </w:r>
      <w:r w:rsidRPr="00A77FAB">
        <w:rPr>
          <w:rFonts w:ascii="Times New Roman" w:hAnsi="Times New Roman" w:cs="Times New Roman"/>
          <w:sz w:val="24"/>
          <w:lang w:val="lv-LV"/>
        </w:rPr>
        <w:t xml:space="preserve">autoruzraudzību </w:t>
      </w:r>
      <w:r w:rsidRPr="00A77FAB">
        <w:rPr>
          <w:rFonts w:ascii="Times New Roman" w:eastAsia="Times New Roman" w:hAnsi="Times New Roman" w:cs="Times New Roman"/>
          <w:sz w:val="24"/>
          <w:lang w:val="lv-LV"/>
        </w:rPr>
        <w:t xml:space="preserve">PN „Lūsis V un MV </w:t>
      </w:r>
      <w:proofErr w:type="spellStart"/>
      <w:r w:rsidRPr="00A77FAB">
        <w:rPr>
          <w:rFonts w:ascii="Times New Roman" w:eastAsia="Times New Roman" w:hAnsi="Times New Roman" w:cs="Times New Roman"/>
          <w:sz w:val="24"/>
          <w:lang w:val="lv-LV"/>
        </w:rPr>
        <w:t>Būveksperti</w:t>
      </w:r>
      <w:proofErr w:type="spellEnd"/>
      <w:r w:rsidRPr="00A77FAB">
        <w:rPr>
          <w:rFonts w:ascii="Times New Roman" w:eastAsia="Times New Roman" w:hAnsi="Times New Roman" w:cs="Times New Roman"/>
          <w:sz w:val="24"/>
          <w:lang w:val="lv-LV"/>
        </w:rPr>
        <w:t xml:space="preserve">”. </w:t>
      </w:r>
      <w:r w:rsidRPr="00A77FAB">
        <w:rPr>
          <w:rFonts w:ascii="Times New Roman" w:hAnsi="Times New Roman" w:cs="Times New Roman"/>
          <w:sz w:val="24"/>
          <w:lang w:val="lv-LV"/>
        </w:rPr>
        <w:t xml:space="preserve">Būvdarbi notiek </w:t>
      </w:r>
      <w:r w:rsidR="007D4E33" w:rsidRPr="00A77FAB">
        <w:rPr>
          <w:rFonts w:ascii="Times New Roman" w:hAnsi="Times New Roman" w:cs="Times New Roman"/>
          <w:sz w:val="24"/>
          <w:lang w:val="lv-LV"/>
        </w:rPr>
        <w:t xml:space="preserve">projekta </w:t>
      </w:r>
      <w:r w:rsidR="00AB49B0" w:rsidRPr="00A77FAB">
        <w:rPr>
          <w:rFonts w:ascii="Times New Roman" w:hAnsi="Times New Roman" w:cs="Times New Roman"/>
          <w:sz w:val="24"/>
          <w:lang w:val="lv-LV"/>
        </w:rPr>
        <w:t>„</w:t>
      </w:r>
      <w:r w:rsidR="00AB49B0" w:rsidRPr="00A77FAB">
        <w:rPr>
          <w:rFonts w:ascii="Times New Roman" w:hAnsi="Times New Roman" w:cs="Times New Roman"/>
          <w:spacing w:val="-1"/>
          <w:sz w:val="24"/>
          <w:lang w:val="lv-LV"/>
        </w:rPr>
        <w:t>Energoefektivitātes paaugstināšana Daugavpils pilsētas</w:t>
      </w:r>
      <w:r w:rsidR="00AB49B0" w:rsidRPr="00A77FAB">
        <w:rPr>
          <w:rFonts w:ascii="Times New Roman" w:hAnsi="Times New Roman" w:cs="Times New Roman"/>
          <w:sz w:val="24"/>
          <w:lang w:val="lv-LV"/>
        </w:rPr>
        <w:t xml:space="preserve"> pirmsskolas izglītības iestādē Nr.12, Muzeja ielā 10”, </w:t>
      </w:r>
      <w:proofErr w:type="spellStart"/>
      <w:r w:rsidR="00AB49B0" w:rsidRPr="00A77FAB">
        <w:rPr>
          <w:rFonts w:ascii="Times New Roman" w:hAnsi="Times New Roman" w:cs="Times New Roman"/>
          <w:sz w:val="24"/>
          <w:lang w:val="lv-LV"/>
        </w:rPr>
        <w:t>Nr</w:t>
      </w:r>
      <w:proofErr w:type="spellEnd"/>
      <w:r w:rsidR="00AB49B0" w:rsidRPr="00A77FAB">
        <w:rPr>
          <w:rFonts w:ascii="Times New Roman" w:hAnsi="Times New Roman" w:cs="Times New Roman"/>
          <w:sz w:val="24"/>
          <w:lang w:val="lv-LV"/>
        </w:rPr>
        <w:t xml:space="preserve">. 4.2.2.0/18/I/006 </w:t>
      </w:r>
      <w:r w:rsidRPr="00A77FAB">
        <w:rPr>
          <w:rFonts w:ascii="Times New Roman" w:hAnsi="Times New Roman" w:cs="Times New Roman"/>
          <w:bCs/>
          <w:sz w:val="24"/>
          <w:lang w:val="lv-LV"/>
        </w:rPr>
        <w:t>ietvaros.</w:t>
      </w:r>
    </w:p>
    <w:p w:rsidR="00AB49B0" w:rsidRPr="00A77FAB" w:rsidRDefault="00AB49B0" w:rsidP="00AB49B0">
      <w:pPr>
        <w:spacing w:before="60" w:after="60" w:line="240" w:lineRule="auto"/>
        <w:jc w:val="right"/>
        <w:rPr>
          <w:rFonts w:ascii="Times New Roman" w:hAnsi="Times New Roman" w:cs="Times New Roman"/>
          <w:bCs/>
          <w:i/>
          <w:sz w:val="24"/>
          <w:lang w:val="lv-LV"/>
        </w:rPr>
      </w:pPr>
      <w:r w:rsidRPr="00A77FAB">
        <w:rPr>
          <w:rFonts w:ascii="Times New Roman" w:hAnsi="Times New Roman" w:cs="Times New Roman"/>
          <w:b/>
          <w:bCs/>
          <w:i/>
          <w:sz w:val="24"/>
          <w:lang w:val="lv-LV"/>
        </w:rPr>
        <w:t>Projekta mērķis</w:t>
      </w:r>
      <w:r w:rsidRPr="00A77FAB">
        <w:rPr>
          <w:rFonts w:ascii="Times New Roman" w:hAnsi="Times New Roman" w:cs="Times New Roman"/>
          <w:bCs/>
          <w:i/>
          <w:sz w:val="24"/>
          <w:lang w:val="lv-LV"/>
        </w:rPr>
        <w:t xml:space="preserve"> ir  </w:t>
      </w:r>
      <w:r w:rsidRPr="00A77FAB">
        <w:rPr>
          <w:rFonts w:ascii="Times New Roman" w:eastAsia="Calibri" w:hAnsi="Times New Roman" w:cs="Times New Roman"/>
          <w:i/>
          <w:sz w:val="24"/>
          <w:lang w:val="lv-LV"/>
        </w:rPr>
        <w:t>veicināt Daugavpils pilsētas pirmsskolas izglītības iestādē Nr.12, Muzeja ielā 10 energoefektivitātes paaugstināšanu, samazinot primārās enerģijas patēriņu.</w:t>
      </w:r>
    </w:p>
    <w:p w:rsidR="00AB49B0" w:rsidRPr="00A77FAB" w:rsidRDefault="00AB49B0" w:rsidP="00AB49B0">
      <w:pPr>
        <w:spacing w:before="60" w:after="60" w:line="240" w:lineRule="auto"/>
        <w:jc w:val="right"/>
        <w:rPr>
          <w:rFonts w:ascii="Times New Roman" w:hAnsi="Times New Roman" w:cs="Times New Roman"/>
          <w:i/>
          <w:sz w:val="24"/>
          <w:lang w:val="lv-LV"/>
        </w:rPr>
      </w:pPr>
      <w:r w:rsidRPr="00A77FAB">
        <w:rPr>
          <w:rFonts w:ascii="Times New Roman" w:hAnsi="Times New Roman" w:cs="Times New Roman"/>
          <w:b/>
          <w:i/>
          <w:sz w:val="24"/>
          <w:lang w:val="lv-LV"/>
        </w:rPr>
        <w:t>Projekta realizācijas termiņš</w:t>
      </w:r>
      <w:r w:rsidRPr="00A77FAB">
        <w:rPr>
          <w:rFonts w:ascii="Times New Roman" w:hAnsi="Times New Roman" w:cs="Times New Roman"/>
          <w:i/>
          <w:sz w:val="24"/>
          <w:lang w:val="lv-LV"/>
        </w:rPr>
        <w:t xml:space="preserve"> ir</w:t>
      </w:r>
      <w:r w:rsidRPr="00A77FAB">
        <w:rPr>
          <w:rFonts w:ascii="Times New Roman" w:hAnsi="Times New Roman" w:cs="Times New Roman"/>
          <w:i/>
          <w:sz w:val="24"/>
        </w:rPr>
        <w:t xml:space="preserve"> 24</w:t>
      </w:r>
      <w:r w:rsidRPr="00A77FAB">
        <w:rPr>
          <w:rFonts w:ascii="Times New Roman" w:hAnsi="Times New Roman" w:cs="Times New Roman"/>
          <w:i/>
          <w:sz w:val="24"/>
          <w:lang w:val="lv-LV"/>
        </w:rPr>
        <w:t xml:space="preserve"> mēneši</w:t>
      </w:r>
      <w:r w:rsidRPr="00A77FAB">
        <w:rPr>
          <w:rFonts w:ascii="Times New Roman" w:hAnsi="Times New Roman" w:cs="Times New Roman"/>
          <w:i/>
          <w:sz w:val="24"/>
        </w:rPr>
        <w:t xml:space="preserve"> no</w:t>
      </w:r>
      <w:r w:rsidRPr="00A77FAB">
        <w:rPr>
          <w:rFonts w:ascii="Times New Roman" w:hAnsi="Times New Roman" w:cs="Times New Roman"/>
          <w:i/>
          <w:sz w:val="24"/>
          <w:lang w:val="lv-LV"/>
        </w:rPr>
        <w:t xml:space="preserve"> vienošanās parakstīšanas dienas</w:t>
      </w:r>
      <w:r w:rsidRPr="00A77FAB">
        <w:rPr>
          <w:rFonts w:ascii="Times New Roman" w:hAnsi="Times New Roman" w:cs="Times New Roman"/>
          <w:i/>
          <w:sz w:val="24"/>
        </w:rPr>
        <w:t>.</w:t>
      </w:r>
    </w:p>
    <w:p w:rsidR="00AB49B0" w:rsidRPr="00A77FAB" w:rsidRDefault="00AB49B0" w:rsidP="00AB49B0">
      <w:pPr>
        <w:spacing w:before="60" w:after="6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A77FAB">
        <w:rPr>
          <w:rStyle w:val="Strong"/>
          <w:rFonts w:ascii="Times New Roman" w:hAnsi="Times New Roman" w:cs="Times New Roman"/>
          <w:i/>
          <w:sz w:val="24"/>
          <w:shd w:val="clear" w:color="auto" w:fill="FFFFFF"/>
          <w:lang w:val="lv-LV"/>
        </w:rPr>
        <w:t>Projekta kopējās izmaksas</w:t>
      </w:r>
      <w:r w:rsidRPr="00A77FAB">
        <w:rPr>
          <w:rStyle w:val="Strong"/>
          <w:rFonts w:ascii="Times New Roman" w:hAnsi="Times New Roman" w:cs="Times New Roman"/>
          <w:b w:val="0"/>
          <w:i/>
          <w:sz w:val="24"/>
          <w:shd w:val="clear" w:color="auto" w:fill="FFFFFF"/>
          <w:lang w:val="lv-LV"/>
        </w:rPr>
        <w:t xml:space="preserve"> ir</w:t>
      </w:r>
      <w:r w:rsidRPr="00A77FAB">
        <w:rPr>
          <w:rFonts w:ascii="Times New Roman" w:hAnsi="Times New Roman" w:cs="Times New Roman"/>
          <w:i/>
          <w:sz w:val="24"/>
          <w:shd w:val="clear" w:color="auto" w:fill="FFFFFF"/>
        </w:rPr>
        <w:t xml:space="preserve"> </w:t>
      </w:r>
      <w:r w:rsidRPr="00A77FAB">
        <w:rPr>
          <w:rStyle w:val="Strong"/>
          <w:rFonts w:ascii="Times New Roman" w:hAnsi="Times New Roman" w:cs="Times New Roman"/>
          <w:i/>
          <w:sz w:val="24"/>
          <w:shd w:val="clear" w:color="auto" w:fill="FFFFFF"/>
        </w:rPr>
        <w:t>EUR</w:t>
      </w:r>
      <w:r w:rsidRPr="00A77FAB">
        <w:rPr>
          <w:rStyle w:val="Strong"/>
          <w:rFonts w:ascii="Times New Roman" w:hAnsi="Times New Roman" w:cs="Times New Roman"/>
          <w:b w:val="0"/>
          <w:i/>
          <w:sz w:val="24"/>
          <w:shd w:val="clear" w:color="auto" w:fill="FFFFFF"/>
        </w:rPr>
        <w:t xml:space="preserve"> </w:t>
      </w:r>
      <w:r w:rsidRPr="00A77FAB">
        <w:rPr>
          <w:rFonts w:ascii="Times New Roman" w:hAnsi="Times New Roman" w:cs="Times New Roman"/>
          <w:b/>
          <w:i/>
          <w:sz w:val="24"/>
        </w:rPr>
        <w:t>1 623 204.40</w:t>
      </w:r>
      <w:r w:rsidRPr="00A77FAB">
        <w:rPr>
          <w:rStyle w:val="Strong"/>
          <w:rFonts w:ascii="Times New Roman" w:hAnsi="Times New Roman" w:cs="Times New Roman"/>
          <w:b w:val="0"/>
          <w:i/>
          <w:sz w:val="24"/>
          <w:shd w:val="clear" w:color="auto" w:fill="FFFFFF"/>
        </w:rPr>
        <w:t>, </w:t>
      </w:r>
      <w:r w:rsidRPr="00A77FAB">
        <w:rPr>
          <w:rFonts w:ascii="Times New Roman" w:hAnsi="Times New Roman" w:cs="Times New Roman"/>
          <w:i/>
          <w:sz w:val="24"/>
        </w:rPr>
        <w:t>no</w:t>
      </w:r>
      <w:r w:rsidRPr="00A77FAB">
        <w:rPr>
          <w:rFonts w:ascii="Times New Roman" w:hAnsi="Times New Roman" w:cs="Times New Roman"/>
          <w:i/>
          <w:sz w:val="24"/>
          <w:lang w:val="lv-LV"/>
        </w:rPr>
        <w:t xml:space="preserve"> tām kopējās attiecināmās izmaksas ir</w:t>
      </w:r>
      <w:r w:rsidRPr="00A77FAB">
        <w:rPr>
          <w:rFonts w:ascii="Times New Roman" w:hAnsi="Times New Roman" w:cs="Times New Roman"/>
          <w:i/>
          <w:sz w:val="24"/>
        </w:rPr>
        <w:t xml:space="preserve"> </w:t>
      </w:r>
    </w:p>
    <w:p w:rsidR="00AB49B0" w:rsidRPr="00A77FAB" w:rsidRDefault="00AB49B0" w:rsidP="00AB49B0">
      <w:pPr>
        <w:spacing w:before="60" w:after="60" w:line="240" w:lineRule="auto"/>
        <w:jc w:val="right"/>
        <w:rPr>
          <w:rFonts w:ascii="Times New Roman" w:hAnsi="Times New Roman" w:cs="Times New Roman"/>
          <w:bCs/>
          <w:i/>
          <w:sz w:val="24"/>
        </w:rPr>
      </w:pPr>
      <w:r w:rsidRPr="00A77FAB">
        <w:rPr>
          <w:rFonts w:ascii="Times New Roman" w:hAnsi="Times New Roman" w:cs="Times New Roman"/>
          <w:b/>
          <w:i/>
          <w:sz w:val="24"/>
        </w:rPr>
        <w:t>EUR 822 760.99</w:t>
      </w:r>
      <w:proofErr w:type="gramStart"/>
      <w:r w:rsidRPr="00A77FAB">
        <w:rPr>
          <w:rFonts w:ascii="Times New Roman" w:hAnsi="Times New Roman" w:cs="Times New Roman"/>
          <w:i/>
          <w:sz w:val="24"/>
        </w:rPr>
        <w:t>,</w:t>
      </w:r>
      <w:r w:rsidR="00A77FAB">
        <w:rPr>
          <w:rFonts w:ascii="Times New Roman" w:hAnsi="Times New Roman" w:cs="Times New Roman"/>
          <w:i/>
          <w:sz w:val="24"/>
        </w:rPr>
        <w:t xml:space="preserve"> </w:t>
      </w:r>
      <w:r w:rsidRPr="00A77FAB">
        <w:rPr>
          <w:rFonts w:ascii="Times New Roman" w:hAnsi="Times New Roman" w:cs="Times New Roman"/>
          <w:i/>
          <w:sz w:val="24"/>
        </w:rPr>
        <w:t xml:space="preserve"> t.sk</w:t>
      </w:r>
      <w:proofErr w:type="gramEnd"/>
      <w:r w:rsidRPr="00A77FAB">
        <w:rPr>
          <w:rFonts w:ascii="Times New Roman" w:hAnsi="Times New Roman" w:cs="Times New Roman"/>
          <w:i/>
          <w:sz w:val="24"/>
        </w:rPr>
        <w:t>.</w:t>
      </w:r>
      <w:r w:rsidRPr="00A77FAB">
        <w:rPr>
          <w:rFonts w:ascii="Times New Roman" w:hAnsi="Times New Roman" w:cs="Times New Roman"/>
          <w:i/>
          <w:sz w:val="24"/>
          <w:lang w:val="lv-LV"/>
        </w:rPr>
        <w:t xml:space="preserve"> </w:t>
      </w:r>
      <w:r w:rsidRPr="00A77FAB">
        <w:rPr>
          <w:rFonts w:ascii="Times New Roman" w:hAnsi="Times New Roman" w:cs="Times New Roman"/>
          <w:b/>
          <w:i/>
          <w:sz w:val="24"/>
          <w:shd w:val="clear" w:color="auto" w:fill="FFFFFF"/>
          <w:lang w:val="lv-LV"/>
        </w:rPr>
        <w:t>Eiropas reģionālā attīstības fonda finansējums</w:t>
      </w:r>
      <w:r w:rsidRPr="00A77FAB">
        <w:rPr>
          <w:rFonts w:ascii="Times New Roman" w:hAnsi="Times New Roman" w:cs="Times New Roman"/>
          <w:b/>
          <w:i/>
          <w:sz w:val="24"/>
          <w:shd w:val="clear" w:color="auto" w:fill="FFFFFF"/>
        </w:rPr>
        <w:t xml:space="preserve"> EUR </w:t>
      </w:r>
      <w:r w:rsidRPr="00A77FAB">
        <w:rPr>
          <w:rFonts w:ascii="Times New Roman" w:hAnsi="Times New Roman" w:cs="Times New Roman"/>
          <w:b/>
          <w:i/>
          <w:sz w:val="24"/>
        </w:rPr>
        <w:t>699 346.84.</w:t>
      </w:r>
    </w:p>
    <w:p w:rsidR="00E460FE" w:rsidRPr="00A77FAB" w:rsidRDefault="002F475D" w:rsidP="00161068">
      <w:pPr>
        <w:spacing w:after="0" w:line="240" w:lineRule="auto"/>
        <w:jc w:val="both"/>
        <w:rPr>
          <w:rFonts w:ascii="Times New Roman" w:hAnsi="Times New Roman" w:cs="Times New Roman"/>
          <w:sz w:val="24"/>
          <w:lang w:val="lv-LV"/>
        </w:rPr>
      </w:pPr>
      <w:r w:rsidRPr="00A77FAB">
        <w:rPr>
          <w:rFonts w:ascii="Times New Roman" w:hAnsi="Times New Roman" w:cs="Times New Roman"/>
          <w:sz w:val="24"/>
          <w:lang w:val="lv-LV"/>
        </w:rPr>
        <w:t>Sagatavoja</w:t>
      </w:r>
      <w:r w:rsidRPr="00A77FAB">
        <w:rPr>
          <w:rFonts w:ascii="Times New Roman" w:hAnsi="Times New Roman" w:cs="Times New Roman"/>
          <w:sz w:val="24"/>
        </w:rPr>
        <w:t>:</w:t>
      </w:r>
      <w:r w:rsidRPr="00A77FAB">
        <w:rPr>
          <w:rFonts w:ascii="Times New Roman" w:hAnsi="Times New Roman" w:cs="Times New Roman"/>
          <w:sz w:val="24"/>
          <w:lang w:val="lv-LV"/>
        </w:rPr>
        <w:t xml:space="preserve"> </w:t>
      </w:r>
    </w:p>
    <w:p w:rsidR="00AE61CE" w:rsidRPr="00A77FAB" w:rsidRDefault="002F475D" w:rsidP="00161068">
      <w:pPr>
        <w:spacing w:after="0" w:line="240" w:lineRule="auto"/>
        <w:jc w:val="both"/>
        <w:rPr>
          <w:rFonts w:ascii="Times New Roman" w:hAnsi="Times New Roman" w:cs="Times New Roman"/>
          <w:sz w:val="24"/>
          <w:lang w:val="lv-LV"/>
        </w:rPr>
      </w:pPr>
      <w:r w:rsidRPr="00A77FAB">
        <w:rPr>
          <w:rFonts w:ascii="Times New Roman" w:hAnsi="Times New Roman" w:cs="Times New Roman"/>
          <w:sz w:val="24"/>
          <w:lang w:val="lv-LV"/>
        </w:rPr>
        <w:t>Attīstības departamenta Projektu nodaļas vecākā eksperte projekta jautājumos Helēna Trošimova</w:t>
      </w:r>
    </w:p>
    <w:p w:rsidR="009A1225" w:rsidRPr="00CB6E21" w:rsidRDefault="00A77FAB" w:rsidP="00D020ED">
      <w:pPr>
        <w:spacing w:after="120" w:line="240" w:lineRule="auto"/>
        <w:rPr>
          <w:rFonts w:ascii="Arial" w:eastAsia="Times New Roman" w:hAnsi="Arial" w:cs="Arial"/>
          <w:sz w:val="23"/>
          <w:szCs w:val="23"/>
          <w:lang w:val="lv-LV"/>
        </w:rPr>
      </w:pPr>
      <w:r w:rsidRPr="00E460FE">
        <w:rPr>
          <w:rFonts w:ascii="Times New Roman" w:hAnsi="Times New Roman" w:cs="Times New Roman"/>
          <w:noProof/>
          <w:szCs w:val="24"/>
          <w:lang w:val="lv-LV" w:eastAsia="lv-LV"/>
        </w:rPr>
        <w:lastRenderedPageBreak/>
        <w:drawing>
          <wp:anchor distT="0" distB="0" distL="114300" distR="114300" simplePos="0" relativeHeight="251659264" behindDoc="1" locked="0" layoutInCell="1" allowOverlap="1" wp14:anchorId="0C5475A7" wp14:editId="1F323899">
            <wp:simplePos x="0" y="0"/>
            <wp:positionH relativeFrom="margin">
              <wp:posOffset>603250</wp:posOffset>
            </wp:positionH>
            <wp:positionV relativeFrom="paragraph">
              <wp:posOffset>-111760</wp:posOffset>
            </wp:positionV>
            <wp:extent cx="4762500" cy="1616075"/>
            <wp:effectExtent l="0" t="0" r="0" b="3175"/>
            <wp:wrapTight wrapText="largest">
              <wp:wrapPolygon edited="0">
                <wp:start x="0" y="0"/>
                <wp:lineTo x="0" y="21388"/>
                <wp:lineTo x="21514" y="21388"/>
                <wp:lineTo x="2151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raf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81" b="25839"/>
                    <a:stretch/>
                  </pic:blipFill>
                  <pic:spPr bwMode="auto">
                    <a:xfrm>
                      <a:off x="0" y="0"/>
                      <a:ext cx="4762500" cy="161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1225" w:rsidRDefault="009A1225" w:rsidP="002F4C3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B6E21" w:rsidRPr="00CB6E21" w:rsidRDefault="00CB6E21" w:rsidP="002F4C37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sectPr w:rsidR="00CB6E21" w:rsidRPr="00CB6E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4F47"/>
    <w:multiLevelType w:val="hybridMultilevel"/>
    <w:tmpl w:val="1F682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32E8C"/>
    <w:multiLevelType w:val="hybridMultilevel"/>
    <w:tmpl w:val="96C44560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B05A6D"/>
    <w:multiLevelType w:val="hybridMultilevel"/>
    <w:tmpl w:val="BA7A79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8C2CA3"/>
    <w:multiLevelType w:val="hybridMultilevel"/>
    <w:tmpl w:val="79289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211FD5"/>
    <w:multiLevelType w:val="hybridMultilevel"/>
    <w:tmpl w:val="8ECEDF40"/>
    <w:lvl w:ilvl="0" w:tplc="8418291C">
      <w:start w:val="7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7C938E9"/>
    <w:multiLevelType w:val="hybridMultilevel"/>
    <w:tmpl w:val="208E6EB2"/>
    <w:lvl w:ilvl="0" w:tplc="815299F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594412"/>
    <w:multiLevelType w:val="hybridMultilevel"/>
    <w:tmpl w:val="72BE4D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417B7B"/>
    <w:multiLevelType w:val="hybridMultilevel"/>
    <w:tmpl w:val="FC922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B23B36"/>
    <w:multiLevelType w:val="hybridMultilevel"/>
    <w:tmpl w:val="791A4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084A4D"/>
    <w:multiLevelType w:val="hybridMultilevel"/>
    <w:tmpl w:val="805E2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150359"/>
    <w:multiLevelType w:val="hybridMultilevel"/>
    <w:tmpl w:val="18E4531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7F966DA4"/>
    <w:multiLevelType w:val="hybridMultilevel"/>
    <w:tmpl w:val="58727E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0"/>
  </w:num>
  <w:num w:numId="5">
    <w:abstractNumId w:val="7"/>
  </w:num>
  <w:num w:numId="6">
    <w:abstractNumId w:val="8"/>
  </w:num>
  <w:num w:numId="7">
    <w:abstractNumId w:val="10"/>
  </w:num>
  <w:num w:numId="8">
    <w:abstractNumId w:val="2"/>
  </w:num>
  <w:num w:numId="9">
    <w:abstractNumId w:val="6"/>
  </w:num>
  <w:num w:numId="10">
    <w:abstractNumId w:val="4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62A"/>
    <w:rsid w:val="0001580A"/>
    <w:rsid w:val="00022DAA"/>
    <w:rsid w:val="00067CA2"/>
    <w:rsid w:val="00077857"/>
    <w:rsid w:val="00091EF4"/>
    <w:rsid w:val="00101944"/>
    <w:rsid w:val="001265D2"/>
    <w:rsid w:val="00161068"/>
    <w:rsid w:val="001A370D"/>
    <w:rsid w:val="001A4C8F"/>
    <w:rsid w:val="001C7943"/>
    <w:rsid w:val="001D4B62"/>
    <w:rsid w:val="001F2623"/>
    <w:rsid w:val="00217194"/>
    <w:rsid w:val="00220941"/>
    <w:rsid w:val="00236B30"/>
    <w:rsid w:val="002832EF"/>
    <w:rsid w:val="00284536"/>
    <w:rsid w:val="002856A5"/>
    <w:rsid w:val="002F475D"/>
    <w:rsid w:val="002F4C37"/>
    <w:rsid w:val="003103D4"/>
    <w:rsid w:val="00345255"/>
    <w:rsid w:val="00360EA5"/>
    <w:rsid w:val="00363620"/>
    <w:rsid w:val="003B2ACB"/>
    <w:rsid w:val="003F70B9"/>
    <w:rsid w:val="004248BE"/>
    <w:rsid w:val="00424FA7"/>
    <w:rsid w:val="0043091F"/>
    <w:rsid w:val="00433965"/>
    <w:rsid w:val="00437A0E"/>
    <w:rsid w:val="004B2232"/>
    <w:rsid w:val="0052265A"/>
    <w:rsid w:val="00556D5A"/>
    <w:rsid w:val="00571E58"/>
    <w:rsid w:val="00572D0B"/>
    <w:rsid w:val="00583708"/>
    <w:rsid w:val="005F3F59"/>
    <w:rsid w:val="005F66B1"/>
    <w:rsid w:val="00601674"/>
    <w:rsid w:val="006A1B14"/>
    <w:rsid w:val="006B745B"/>
    <w:rsid w:val="006C4BFA"/>
    <w:rsid w:val="006D4306"/>
    <w:rsid w:val="006E754E"/>
    <w:rsid w:val="006F6910"/>
    <w:rsid w:val="007115CA"/>
    <w:rsid w:val="0072462A"/>
    <w:rsid w:val="0074324A"/>
    <w:rsid w:val="00753038"/>
    <w:rsid w:val="007C587E"/>
    <w:rsid w:val="007D4E33"/>
    <w:rsid w:val="00857292"/>
    <w:rsid w:val="008B218A"/>
    <w:rsid w:val="008B5D6D"/>
    <w:rsid w:val="008C20B2"/>
    <w:rsid w:val="00904B9C"/>
    <w:rsid w:val="00910277"/>
    <w:rsid w:val="009A1225"/>
    <w:rsid w:val="009D2295"/>
    <w:rsid w:val="009D3FEB"/>
    <w:rsid w:val="009F472B"/>
    <w:rsid w:val="00A01372"/>
    <w:rsid w:val="00A12DC9"/>
    <w:rsid w:val="00A77FAB"/>
    <w:rsid w:val="00A9253F"/>
    <w:rsid w:val="00AB49B0"/>
    <w:rsid w:val="00AE61CE"/>
    <w:rsid w:val="00AE73D1"/>
    <w:rsid w:val="00BC280C"/>
    <w:rsid w:val="00BD7428"/>
    <w:rsid w:val="00BF3369"/>
    <w:rsid w:val="00C56834"/>
    <w:rsid w:val="00C6446B"/>
    <w:rsid w:val="00CA035B"/>
    <w:rsid w:val="00CB6E21"/>
    <w:rsid w:val="00CD23E9"/>
    <w:rsid w:val="00D020ED"/>
    <w:rsid w:val="00D13B0D"/>
    <w:rsid w:val="00D503DB"/>
    <w:rsid w:val="00DA719C"/>
    <w:rsid w:val="00DD7667"/>
    <w:rsid w:val="00DF06CE"/>
    <w:rsid w:val="00E27AA3"/>
    <w:rsid w:val="00E32891"/>
    <w:rsid w:val="00E460FE"/>
    <w:rsid w:val="00E80C37"/>
    <w:rsid w:val="00E8643D"/>
    <w:rsid w:val="00EC5578"/>
    <w:rsid w:val="00ED4BEF"/>
    <w:rsid w:val="00ED6625"/>
    <w:rsid w:val="00F16361"/>
    <w:rsid w:val="00F65F09"/>
    <w:rsid w:val="00F722F0"/>
    <w:rsid w:val="00F7620C"/>
    <w:rsid w:val="00F87A80"/>
    <w:rsid w:val="00FA0A73"/>
    <w:rsid w:val="00FB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246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2462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462A"/>
    <w:rPr>
      <w:b/>
      <w:bCs/>
    </w:rPr>
  </w:style>
  <w:style w:type="character" w:styleId="Emphasis">
    <w:name w:val="Emphasis"/>
    <w:basedOn w:val="DefaultParagraphFont"/>
    <w:uiPriority w:val="20"/>
    <w:qFormat/>
    <w:rsid w:val="0072462A"/>
    <w:rPr>
      <w:i/>
      <w:iCs/>
    </w:rPr>
  </w:style>
  <w:style w:type="paragraph" w:customStyle="1" w:styleId="news-date">
    <w:name w:val="news-date"/>
    <w:basedOn w:val="Normal"/>
    <w:rsid w:val="008C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20B2"/>
    <w:rPr>
      <w:color w:val="0000FF"/>
      <w:u w:val="single"/>
    </w:rPr>
  </w:style>
  <w:style w:type="paragraph" w:styleId="NoSpacing">
    <w:name w:val="No Spacing"/>
    <w:uiPriority w:val="1"/>
    <w:qFormat/>
    <w:rsid w:val="00F722F0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ListParagraph">
    <w:name w:val="List Paragraph"/>
    <w:basedOn w:val="Normal"/>
    <w:uiPriority w:val="34"/>
    <w:qFormat/>
    <w:rsid w:val="0043091F"/>
    <w:pPr>
      <w:ind w:left="720"/>
      <w:contextualSpacing/>
    </w:pPr>
  </w:style>
  <w:style w:type="table" w:styleId="TableGrid">
    <w:name w:val="Table Grid"/>
    <w:basedOn w:val="TableNormal"/>
    <w:uiPriority w:val="59"/>
    <w:rsid w:val="00E32891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2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89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6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246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2462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462A"/>
    <w:rPr>
      <w:b/>
      <w:bCs/>
    </w:rPr>
  </w:style>
  <w:style w:type="character" w:styleId="Emphasis">
    <w:name w:val="Emphasis"/>
    <w:basedOn w:val="DefaultParagraphFont"/>
    <w:uiPriority w:val="20"/>
    <w:qFormat/>
    <w:rsid w:val="0072462A"/>
    <w:rPr>
      <w:i/>
      <w:iCs/>
    </w:rPr>
  </w:style>
  <w:style w:type="paragraph" w:customStyle="1" w:styleId="news-date">
    <w:name w:val="news-date"/>
    <w:basedOn w:val="Normal"/>
    <w:rsid w:val="008C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20B2"/>
    <w:rPr>
      <w:color w:val="0000FF"/>
      <w:u w:val="single"/>
    </w:rPr>
  </w:style>
  <w:style w:type="paragraph" w:styleId="NoSpacing">
    <w:name w:val="No Spacing"/>
    <w:uiPriority w:val="1"/>
    <w:qFormat/>
    <w:rsid w:val="00F722F0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ListParagraph">
    <w:name w:val="List Paragraph"/>
    <w:basedOn w:val="Normal"/>
    <w:uiPriority w:val="34"/>
    <w:qFormat/>
    <w:rsid w:val="0043091F"/>
    <w:pPr>
      <w:ind w:left="720"/>
      <w:contextualSpacing/>
    </w:pPr>
  </w:style>
  <w:style w:type="table" w:styleId="TableGrid">
    <w:name w:val="Table Grid"/>
    <w:basedOn w:val="TableNormal"/>
    <w:uiPriority w:val="59"/>
    <w:rsid w:val="00E32891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2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89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6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926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Trosimova</dc:creator>
  <cp:lastModifiedBy>Helena Trosimova</cp:lastModifiedBy>
  <cp:revision>4</cp:revision>
  <cp:lastPrinted>2019-06-05T10:43:00Z</cp:lastPrinted>
  <dcterms:created xsi:type="dcterms:W3CDTF">2021-10-19T05:50:00Z</dcterms:created>
  <dcterms:modified xsi:type="dcterms:W3CDTF">2021-10-19T11:31:00Z</dcterms:modified>
</cp:coreProperties>
</file>